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FA3" w:rsidRPr="00CF1925" w:rsidRDefault="00465FA3" w:rsidP="00EB3EB2">
      <w:pPr>
        <w:jc w:val="both"/>
        <w:rPr>
          <w:rFonts w:cstheme="minorHAnsi"/>
          <w:u w:val="single"/>
        </w:rPr>
      </w:pPr>
      <w:bookmarkStart w:id="0" w:name="_GoBack"/>
      <w:bookmarkEnd w:id="0"/>
      <w:r w:rsidRPr="00CF1925">
        <w:rPr>
          <w:rFonts w:cstheme="minorHAnsi"/>
          <w:u w:val="single"/>
        </w:rPr>
        <w:t>Důvodová zpráva:</w:t>
      </w:r>
    </w:p>
    <w:p w:rsidR="00B40DA6" w:rsidRPr="00465FA3" w:rsidRDefault="00EB3EB2" w:rsidP="00EB3EB2">
      <w:pPr>
        <w:jc w:val="both"/>
        <w:rPr>
          <w:rFonts w:cstheme="minorHAnsi"/>
        </w:rPr>
      </w:pPr>
      <w:r w:rsidRPr="00465FA3">
        <w:rPr>
          <w:rFonts w:cstheme="minorHAnsi"/>
        </w:rPr>
        <w:t>Odbor ekonomiky předkládá</w:t>
      </w:r>
      <w:r w:rsidR="00AB42C3">
        <w:rPr>
          <w:rFonts w:cstheme="minorHAnsi"/>
        </w:rPr>
        <w:t xml:space="preserve"> orgánům </w:t>
      </w:r>
      <w:r w:rsidRPr="00465FA3">
        <w:rPr>
          <w:rFonts w:cstheme="minorHAnsi"/>
        </w:rPr>
        <w:t xml:space="preserve">města </w:t>
      </w:r>
      <w:r w:rsidR="00AB42C3">
        <w:rPr>
          <w:rFonts w:cstheme="minorHAnsi"/>
        </w:rPr>
        <w:t xml:space="preserve">k projednání a schválení </w:t>
      </w:r>
      <w:r w:rsidR="00AB42C3" w:rsidRPr="00AB42C3">
        <w:rPr>
          <w:rFonts w:cstheme="minorHAnsi"/>
          <w:b/>
        </w:rPr>
        <w:t xml:space="preserve">návrh </w:t>
      </w:r>
      <w:r w:rsidRPr="00465FA3">
        <w:rPr>
          <w:rFonts w:cstheme="minorHAnsi"/>
          <w:b/>
        </w:rPr>
        <w:t>rozpočtu</w:t>
      </w:r>
      <w:r w:rsidRPr="00465FA3">
        <w:rPr>
          <w:rFonts w:cstheme="minorHAnsi"/>
        </w:rPr>
        <w:t xml:space="preserve"> statutárního města Chomutova </w:t>
      </w:r>
      <w:r w:rsidRPr="00465FA3">
        <w:rPr>
          <w:rFonts w:cstheme="minorHAnsi"/>
          <w:b/>
        </w:rPr>
        <w:t>pro rok 2023</w:t>
      </w:r>
      <w:r w:rsidRPr="00465FA3">
        <w:rPr>
          <w:rFonts w:cstheme="minorHAnsi"/>
        </w:rPr>
        <w:t xml:space="preserve">. </w:t>
      </w:r>
    </w:p>
    <w:p w:rsidR="00EB3EB2" w:rsidRPr="00465FA3" w:rsidRDefault="00EB3EB2" w:rsidP="00EB3EB2">
      <w:pPr>
        <w:jc w:val="both"/>
        <w:rPr>
          <w:rFonts w:cstheme="minorHAnsi"/>
        </w:rPr>
      </w:pPr>
      <w:r w:rsidRPr="00465FA3">
        <w:rPr>
          <w:rFonts w:cstheme="minorHAnsi"/>
        </w:rPr>
        <w:t xml:space="preserve">Jedná se o </w:t>
      </w:r>
      <w:r w:rsidR="00AB42C3">
        <w:rPr>
          <w:rFonts w:cstheme="minorHAnsi"/>
        </w:rPr>
        <w:t xml:space="preserve">výsledek projednávání </w:t>
      </w:r>
      <w:r w:rsidRPr="00465FA3">
        <w:rPr>
          <w:rFonts w:cstheme="minorHAnsi"/>
        </w:rPr>
        <w:t xml:space="preserve">požadavků na rozpočet města s odbory magistrátu </w:t>
      </w:r>
      <w:r w:rsidR="00850049">
        <w:rPr>
          <w:rFonts w:cstheme="minorHAnsi"/>
        </w:rPr>
        <w:br/>
      </w:r>
      <w:r w:rsidRPr="00465FA3">
        <w:rPr>
          <w:rFonts w:cstheme="minorHAnsi"/>
        </w:rPr>
        <w:t>a organizacemi města</w:t>
      </w:r>
      <w:r w:rsidR="00AB42C3">
        <w:rPr>
          <w:rFonts w:cstheme="minorHAnsi"/>
        </w:rPr>
        <w:t>, který následně prošel revizemi a úpravami OE a vedení města.</w:t>
      </w:r>
      <w:r w:rsidRPr="00465FA3">
        <w:rPr>
          <w:rFonts w:cstheme="minorHAnsi"/>
        </w:rPr>
        <w:t xml:space="preserve"> </w:t>
      </w:r>
    </w:p>
    <w:p w:rsidR="00EB3EB2" w:rsidRPr="00465FA3" w:rsidRDefault="00AB42C3" w:rsidP="00EB3EB2">
      <w:pPr>
        <w:jc w:val="both"/>
        <w:rPr>
          <w:rFonts w:cstheme="minorHAnsi"/>
        </w:rPr>
      </w:pPr>
      <w:r>
        <w:rPr>
          <w:rFonts w:cstheme="minorHAnsi"/>
        </w:rPr>
        <w:t xml:space="preserve">Původní sebrané požadavky </w:t>
      </w:r>
      <w:r w:rsidR="00E86A97">
        <w:rPr>
          <w:rFonts w:cstheme="minorHAnsi"/>
        </w:rPr>
        <w:t xml:space="preserve">na výdajovou stránku rozpočtu města </w:t>
      </w:r>
      <w:r>
        <w:rPr>
          <w:rFonts w:cstheme="minorHAnsi"/>
        </w:rPr>
        <w:t>převyšovaly</w:t>
      </w:r>
      <w:r w:rsidR="00E86A97">
        <w:rPr>
          <w:rFonts w:cstheme="minorHAnsi"/>
        </w:rPr>
        <w:t xml:space="preserve"> příjmové možnosti o 317,3 mil. Kč. Následně došlo k dvojí redukci výdajové stránky rozpočtu města, kde byl deficit ponížen na -278,6 a </w:t>
      </w:r>
      <w:r w:rsidR="00E86A97" w:rsidRPr="00E86A97">
        <w:rPr>
          <w:rFonts w:cstheme="minorHAnsi"/>
          <w:b/>
        </w:rPr>
        <w:t xml:space="preserve">výsledných </w:t>
      </w:r>
      <w:r w:rsidR="00E86A97">
        <w:rPr>
          <w:rFonts w:cstheme="minorHAnsi"/>
          <w:b/>
        </w:rPr>
        <w:t>-</w:t>
      </w:r>
      <w:r w:rsidR="00E86A97" w:rsidRPr="00E86A97">
        <w:rPr>
          <w:rFonts w:cstheme="minorHAnsi"/>
          <w:b/>
        </w:rPr>
        <w:t>171,8 mil. Kč</w:t>
      </w:r>
    </w:p>
    <w:p w:rsidR="00CF1925" w:rsidRDefault="00CF1925" w:rsidP="00CF1925">
      <w:pPr>
        <w:jc w:val="both"/>
        <w:rPr>
          <w:rFonts w:cstheme="minorHAnsi"/>
        </w:rPr>
      </w:pPr>
      <w:r>
        <w:rPr>
          <w:rFonts w:cstheme="minorHAnsi"/>
        </w:rPr>
        <w:t>Ve všech příjmových kategoriích dochází pro rok 2023 k významnému navýšení příjmů. Daňové příjmy poprvé v historii města převyšují 1 miliardu korun. Pro rok 2023 očekáváme rovněž poměrně vysoké příjmy vratek z dotací ve výši 82 mil. Kč.</w:t>
      </w:r>
    </w:p>
    <w:p w:rsidR="00465FA3" w:rsidRPr="00465FA3" w:rsidRDefault="00CF1925" w:rsidP="00EB3EB2">
      <w:pPr>
        <w:jc w:val="both"/>
        <w:rPr>
          <w:rFonts w:cstheme="minorHAnsi"/>
        </w:rPr>
      </w:pPr>
      <w:r>
        <w:rPr>
          <w:rFonts w:cstheme="minorHAnsi"/>
        </w:rPr>
        <w:t xml:space="preserve">Výdajová stránka rozpočtu města </w:t>
      </w:r>
      <w:r w:rsidR="00465FA3" w:rsidRPr="00465FA3">
        <w:rPr>
          <w:rFonts w:cstheme="minorHAnsi"/>
        </w:rPr>
        <w:t>pro rok 2023 je ovlivněn</w:t>
      </w:r>
      <w:r>
        <w:rPr>
          <w:rFonts w:cstheme="minorHAnsi"/>
        </w:rPr>
        <w:t>a</w:t>
      </w:r>
      <w:r w:rsidR="00465FA3" w:rsidRPr="00465FA3">
        <w:rPr>
          <w:rFonts w:cstheme="minorHAnsi"/>
        </w:rPr>
        <w:t xml:space="preserve"> zejména </w:t>
      </w:r>
      <w:r w:rsidR="00465FA3" w:rsidRPr="00465FA3">
        <w:rPr>
          <w:rFonts w:cstheme="minorHAnsi"/>
          <w:b/>
        </w:rPr>
        <w:t>nárůstem cen elektrické energie</w:t>
      </w:r>
      <w:r w:rsidR="00465FA3" w:rsidRPr="00465FA3">
        <w:rPr>
          <w:rFonts w:cstheme="minorHAnsi"/>
        </w:rPr>
        <w:t xml:space="preserve"> </w:t>
      </w:r>
      <w:r w:rsidR="00850049">
        <w:rPr>
          <w:rFonts w:cstheme="minorHAnsi"/>
        </w:rPr>
        <w:br/>
      </w:r>
      <w:r w:rsidR="00465FA3" w:rsidRPr="00465FA3">
        <w:rPr>
          <w:rFonts w:cstheme="minorHAnsi"/>
        </w:rPr>
        <w:t xml:space="preserve">pro DPCHJ a </w:t>
      </w:r>
      <w:proofErr w:type="spellStart"/>
      <w:r w:rsidR="00465FA3" w:rsidRPr="00465FA3">
        <w:rPr>
          <w:rFonts w:cstheme="minorHAnsi"/>
        </w:rPr>
        <w:t>KaS</w:t>
      </w:r>
      <w:proofErr w:type="spellEnd"/>
      <w:r w:rsidR="00465FA3" w:rsidRPr="00465FA3">
        <w:rPr>
          <w:rFonts w:cstheme="minorHAnsi"/>
        </w:rPr>
        <w:t xml:space="preserve">, </w:t>
      </w:r>
      <w:r w:rsidR="00465FA3" w:rsidRPr="00465FA3">
        <w:rPr>
          <w:rFonts w:cstheme="minorHAnsi"/>
          <w:b/>
        </w:rPr>
        <w:t>valorizací platů</w:t>
      </w:r>
      <w:r w:rsidR="00465FA3" w:rsidRPr="00465FA3">
        <w:rPr>
          <w:rFonts w:cstheme="minorHAnsi"/>
        </w:rPr>
        <w:t xml:space="preserve"> ve veřejné správě a více než 18% </w:t>
      </w:r>
      <w:r w:rsidR="00465FA3" w:rsidRPr="00465FA3">
        <w:rPr>
          <w:rFonts w:cstheme="minorHAnsi"/>
          <w:b/>
        </w:rPr>
        <w:t>inflací</w:t>
      </w:r>
      <w:r w:rsidR="00465FA3" w:rsidRPr="00465FA3">
        <w:rPr>
          <w:rFonts w:cstheme="minorHAnsi"/>
        </w:rPr>
        <w:t xml:space="preserve"> roku 2022.</w:t>
      </w:r>
      <w:r w:rsidR="00122221">
        <w:rPr>
          <w:rFonts w:cstheme="minorHAnsi"/>
        </w:rPr>
        <w:t xml:space="preserve"> Granty </w:t>
      </w:r>
      <w:r w:rsidR="00CE6388">
        <w:rPr>
          <w:rFonts w:cstheme="minorHAnsi"/>
        </w:rPr>
        <w:t xml:space="preserve">byly </w:t>
      </w:r>
      <w:r w:rsidR="00122221">
        <w:rPr>
          <w:rFonts w:cstheme="minorHAnsi"/>
        </w:rPr>
        <w:t>zachovány na úrovni roku 2022.</w:t>
      </w:r>
    </w:p>
    <w:p w:rsidR="00465FA3" w:rsidRPr="00465FA3" w:rsidRDefault="00465FA3" w:rsidP="00EB3EB2">
      <w:pPr>
        <w:jc w:val="both"/>
        <w:rPr>
          <w:rFonts w:cstheme="minorHAnsi"/>
        </w:rPr>
      </w:pPr>
      <w:r w:rsidRPr="00465FA3">
        <w:rPr>
          <w:rFonts w:cstheme="minorHAnsi"/>
        </w:rPr>
        <w:t xml:space="preserve">Rozpočet obsahuje </w:t>
      </w:r>
      <w:r w:rsidR="00E86A97">
        <w:rPr>
          <w:rFonts w:cstheme="minorHAnsi"/>
        </w:rPr>
        <w:t>návrh investičních výdajů v objemu 332 mil. Kč (akce města + investiční příspěvky zřízeným organizacím).</w:t>
      </w:r>
    </w:p>
    <w:p w:rsidR="00465FA3" w:rsidRPr="00465FA3" w:rsidRDefault="00E86A97" w:rsidP="00EB3EB2">
      <w:pPr>
        <w:jc w:val="both"/>
        <w:rPr>
          <w:rFonts w:cstheme="minorHAnsi"/>
        </w:rPr>
      </w:pPr>
      <w:r>
        <w:rPr>
          <w:rFonts w:cstheme="minorHAnsi"/>
        </w:rPr>
        <w:t xml:space="preserve">Předložený </w:t>
      </w:r>
      <w:r w:rsidR="00465FA3" w:rsidRPr="00465FA3">
        <w:rPr>
          <w:rFonts w:cstheme="minorHAnsi"/>
        </w:rPr>
        <w:t>rozpoč</w:t>
      </w:r>
      <w:r>
        <w:rPr>
          <w:rFonts w:cstheme="minorHAnsi"/>
        </w:rPr>
        <w:t>e</w:t>
      </w:r>
      <w:r w:rsidR="00465FA3" w:rsidRPr="00465FA3">
        <w:rPr>
          <w:rFonts w:cstheme="minorHAnsi"/>
        </w:rPr>
        <w:t>t obsahuje doplacení investičního úvěru (IPRM). Rozpočet zatím neplánuje použití 200 milionového úvěru na kofinan</w:t>
      </w:r>
      <w:r w:rsidR="0014599C">
        <w:rPr>
          <w:rFonts w:cstheme="minorHAnsi"/>
        </w:rPr>
        <w:t>cování investičních akcí města (nevyužitý úvěr je v souladu s rozhodnutím ZM zhodnocován).</w:t>
      </w:r>
    </w:p>
    <w:p w:rsidR="00EB3EB2" w:rsidRPr="00850049" w:rsidRDefault="00EB3EB2" w:rsidP="00EB3EB2">
      <w:pPr>
        <w:jc w:val="both"/>
        <w:rPr>
          <w:rFonts w:cstheme="minorHAnsi"/>
          <w:u w:val="single"/>
        </w:rPr>
      </w:pPr>
      <w:r w:rsidRPr="00850049">
        <w:rPr>
          <w:rFonts w:cstheme="minorHAnsi"/>
          <w:u w:val="single"/>
        </w:rPr>
        <w:t>Základní rozpočtové rámce:</w:t>
      </w:r>
    </w:p>
    <w:tbl>
      <w:tblPr>
        <w:tblW w:w="864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7"/>
        <w:gridCol w:w="2020"/>
        <w:gridCol w:w="1774"/>
        <w:gridCol w:w="1911"/>
      </w:tblGrid>
      <w:tr w:rsidR="00E86A97" w:rsidTr="00030B35">
        <w:trPr>
          <w:trHeight w:hRule="exact" w:val="580"/>
          <w:jc w:val="center"/>
        </w:trPr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Název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Schválený rozpočet 2022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Požadavky pro rok 2023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Redukovaný návrh rozpočtu 2023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Daňové příjmy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857 503 000,00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1 071 164 000,00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1 072 424 000,00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Nedaňové příjmy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161 867 600,00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182 689 500,00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188 929 500,00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Kapitálové příjmy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11 800 000,00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11 800 000,00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25 900 000,00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Neinvestiční transfery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85 142 300,00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94 911 000,00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104 175 800,00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Investiční transfery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Příjmy celkem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1 116 312 900,00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1 360 564 500,00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1 391 429 300,00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Běžné výdaje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1 000 089 800,00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1 265 801 500,00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1 230 457 100,00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Kapitálové výdaje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303 600 800,00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412 060 000,00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332 030 000,00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Výdaje celkem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1 303 690 600,00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1 677 861 500,00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1 562 487 100,00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Saldo rozpočtu (P-V)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-187 377 700,00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-317 297 000,00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-171 057 800,00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Provozní saldo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104 423 100,00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82 963 000,00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135 072 200,00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Kapitálové saldo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-291 800 800,00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-400 260 000,00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-306 130 000,00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Financování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187 377 700,00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-7 681 000,00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171 057 800,00</w:t>
            </w:r>
          </w:p>
        </w:tc>
      </w:tr>
      <w:tr w:rsidR="00E86A97" w:rsidTr="00030B35">
        <w:trPr>
          <w:trHeight w:hRule="exact" w:val="34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Kapitálové saldo včetně financování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-104 423 100,00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-407 941 000,00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-135 072 200,00</w:t>
            </w:r>
          </w:p>
        </w:tc>
      </w:tr>
      <w:tr w:rsidR="00E86A97" w:rsidTr="00030B35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Úplné saldo (P-V+F)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-324 978 000,00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86A97" w:rsidRDefault="00E86A97" w:rsidP="00E86A9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</w:tr>
    </w:tbl>
    <w:p w:rsidR="001E3AE9" w:rsidRDefault="00E86A97" w:rsidP="00850049">
      <w:pPr>
        <w:spacing w:before="240"/>
        <w:jc w:val="both"/>
        <w:rPr>
          <w:rFonts w:cstheme="minorHAnsi"/>
        </w:rPr>
      </w:pPr>
      <w:r w:rsidRPr="00C121F1">
        <w:rPr>
          <w:rFonts w:cstheme="minorHAnsi"/>
          <w:b/>
        </w:rPr>
        <w:t xml:space="preserve"> </w:t>
      </w:r>
      <w:r w:rsidR="00CF1925" w:rsidRPr="00C121F1">
        <w:rPr>
          <w:rFonts w:cstheme="minorHAnsi"/>
          <w:b/>
        </w:rPr>
        <w:t>Návrh rozpočtu</w:t>
      </w:r>
      <w:r w:rsidR="00CF1925">
        <w:rPr>
          <w:rFonts w:cstheme="minorHAnsi"/>
        </w:rPr>
        <w:t xml:space="preserve"> počítá se </w:t>
      </w:r>
      <w:r w:rsidR="00CF1925" w:rsidRPr="00C121F1">
        <w:rPr>
          <w:rFonts w:cstheme="minorHAnsi"/>
          <w:b/>
        </w:rPr>
        <w:t xml:space="preserve">schodkem </w:t>
      </w:r>
      <w:r w:rsidR="00E711F1">
        <w:rPr>
          <w:rFonts w:cstheme="minorHAnsi"/>
          <w:b/>
        </w:rPr>
        <w:t>171,1</w:t>
      </w:r>
      <w:r w:rsidR="00CF1925" w:rsidRPr="00C121F1">
        <w:rPr>
          <w:rFonts w:cstheme="minorHAnsi"/>
          <w:b/>
        </w:rPr>
        <w:t xml:space="preserve"> mil. Kč</w:t>
      </w:r>
      <w:r w:rsidR="00CF1925">
        <w:rPr>
          <w:rFonts w:cstheme="minorHAnsi"/>
        </w:rPr>
        <w:t xml:space="preserve"> (o </w:t>
      </w:r>
      <w:r w:rsidR="00E711F1">
        <w:rPr>
          <w:rFonts w:cstheme="minorHAnsi"/>
        </w:rPr>
        <w:t>16,3</w:t>
      </w:r>
      <w:r w:rsidR="00CF1925">
        <w:rPr>
          <w:rFonts w:cstheme="minorHAnsi"/>
        </w:rPr>
        <w:t xml:space="preserve"> mil. Kč </w:t>
      </w:r>
      <w:r w:rsidR="00E711F1">
        <w:rPr>
          <w:rFonts w:cstheme="minorHAnsi"/>
        </w:rPr>
        <w:t xml:space="preserve">nižším </w:t>
      </w:r>
      <w:r w:rsidR="00CF1925">
        <w:rPr>
          <w:rFonts w:cstheme="minorHAnsi"/>
        </w:rPr>
        <w:t>než v roce 2022).</w:t>
      </w:r>
    </w:p>
    <w:p w:rsidR="00CF1925" w:rsidRDefault="00CF1925" w:rsidP="00EB3EB2">
      <w:pPr>
        <w:jc w:val="both"/>
        <w:rPr>
          <w:rFonts w:cstheme="minorHAnsi"/>
        </w:rPr>
      </w:pPr>
      <w:r w:rsidRPr="00C121F1">
        <w:rPr>
          <w:rFonts w:cstheme="minorHAnsi"/>
          <w:b/>
        </w:rPr>
        <w:t>Provozní saldo rozpočtu</w:t>
      </w:r>
      <w:r>
        <w:rPr>
          <w:rFonts w:cstheme="minorHAnsi"/>
        </w:rPr>
        <w:t xml:space="preserve"> – </w:t>
      </w:r>
      <w:r w:rsidRPr="00C121F1">
        <w:rPr>
          <w:rFonts w:cstheme="minorHAnsi"/>
          <w:b/>
        </w:rPr>
        <w:t>přebytek ve výši 1</w:t>
      </w:r>
      <w:r w:rsidR="00E711F1">
        <w:rPr>
          <w:rFonts w:cstheme="minorHAnsi"/>
          <w:b/>
        </w:rPr>
        <w:t>35,1</w:t>
      </w:r>
      <w:r w:rsidRPr="00C121F1">
        <w:rPr>
          <w:rFonts w:cstheme="minorHAnsi"/>
          <w:b/>
        </w:rPr>
        <w:t xml:space="preserve"> mil. Kč</w:t>
      </w:r>
      <w:r>
        <w:rPr>
          <w:rFonts w:cstheme="minorHAnsi"/>
        </w:rPr>
        <w:t xml:space="preserve"> (o </w:t>
      </w:r>
      <w:r w:rsidR="00E711F1">
        <w:rPr>
          <w:rFonts w:cstheme="minorHAnsi"/>
        </w:rPr>
        <w:t>30,6</w:t>
      </w:r>
      <w:r>
        <w:rPr>
          <w:rFonts w:cstheme="minorHAnsi"/>
        </w:rPr>
        <w:t xml:space="preserve"> mil. Kč vyšší</w:t>
      </w:r>
      <w:r w:rsidR="00E711F1">
        <w:rPr>
          <w:rFonts w:cstheme="minorHAnsi"/>
        </w:rPr>
        <w:t xml:space="preserve"> než v roce 2022</w:t>
      </w:r>
      <w:r>
        <w:rPr>
          <w:rFonts w:cstheme="minorHAnsi"/>
        </w:rPr>
        <w:t>).</w:t>
      </w:r>
    </w:p>
    <w:p w:rsidR="00CF1925" w:rsidRDefault="00CF1925" w:rsidP="00EB3EB2">
      <w:pPr>
        <w:jc w:val="both"/>
        <w:rPr>
          <w:rFonts w:cstheme="minorHAnsi"/>
        </w:rPr>
      </w:pPr>
      <w:r w:rsidRPr="00C121F1">
        <w:rPr>
          <w:rFonts w:cstheme="minorHAnsi"/>
          <w:b/>
        </w:rPr>
        <w:t>Celkové kapitálové výdaje</w:t>
      </w:r>
      <w:r>
        <w:rPr>
          <w:rFonts w:cstheme="minorHAnsi"/>
        </w:rPr>
        <w:t xml:space="preserve"> (vč. organizací): </w:t>
      </w:r>
      <w:r w:rsidR="00E711F1" w:rsidRPr="00E711F1">
        <w:rPr>
          <w:rFonts w:cstheme="minorHAnsi"/>
          <w:b/>
        </w:rPr>
        <w:t>3</w:t>
      </w:r>
      <w:r w:rsidR="00594C61">
        <w:rPr>
          <w:rFonts w:cstheme="minorHAnsi"/>
          <w:b/>
        </w:rPr>
        <w:t>32</w:t>
      </w:r>
      <w:r w:rsidRPr="00E711F1">
        <w:rPr>
          <w:rFonts w:cstheme="minorHAnsi"/>
          <w:b/>
        </w:rPr>
        <w:t>,</w:t>
      </w:r>
      <w:r w:rsidR="00E711F1" w:rsidRPr="00E711F1">
        <w:rPr>
          <w:rFonts w:cstheme="minorHAnsi"/>
          <w:b/>
        </w:rPr>
        <w:t>1</w:t>
      </w:r>
      <w:r w:rsidRPr="00E711F1">
        <w:rPr>
          <w:rFonts w:cstheme="minorHAnsi"/>
          <w:b/>
        </w:rPr>
        <w:t xml:space="preserve"> mil. </w:t>
      </w:r>
      <w:r w:rsidRPr="00C121F1">
        <w:rPr>
          <w:rFonts w:cstheme="minorHAnsi"/>
          <w:b/>
        </w:rPr>
        <w:t>Kč</w:t>
      </w:r>
      <w:r>
        <w:rPr>
          <w:rFonts w:cstheme="minorHAnsi"/>
        </w:rPr>
        <w:t xml:space="preserve"> (o </w:t>
      </w:r>
      <w:r w:rsidR="00594C61">
        <w:rPr>
          <w:rFonts w:cstheme="minorHAnsi"/>
        </w:rPr>
        <w:t>28</w:t>
      </w:r>
      <w:r w:rsidR="00E711F1">
        <w:rPr>
          <w:rFonts w:cstheme="minorHAnsi"/>
        </w:rPr>
        <w:t>,</w:t>
      </w:r>
      <w:r w:rsidR="00594C61">
        <w:rPr>
          <w:rFonts w:cstheme="minorHAnsi"/>
        </w:rPr>
        <w:t>5</w:t>
      </w:r>
      <w:r>
        <w:rPr>
          <w:rFonts w:cstheme="minorHAnsi"/>
        </w:rPr>
        <w:t xml:space="preserve"> mil. Kč vyšší</w:t>
      </w:r>
      <w:r w:rsidR="00E711F1">
        <w:rPr>
          <w:rFonts w:cstheme="minorHAnsi"/>
        </w:rPr>
        <w:t xml:space="preserve"> než v roce 2022</w:t>
      </w:r>
      <w:r>
        <w:rPr>
          <w:rFonts w:cstheme="minorHAnsi"/>
        </w:rPr>
        <w:t>).</w:t>
      </w:r>
    </w:p>
    <w:p w:rsidR="001E3AE9" w:rsidRDefault="00CF1925" w:rsidP="00EB3EB2">
      <w:pPr>
        <w:jc w:val="both"/>
        <w:rPr>
          <w:rFonts w:cstheme="minorHAnsi"/>
        </w:rPr>
      </w:pPr>
      <w:r>
        <w:rPr>
          <w:rFonts w:cstheme="minorHAnsi"/>
        </w:rPr>
        <w:lastRenderedPageBreak/>
        <w:t>Základní rozpis dle druhu příjmů a výdajů:</w:t>
      </w:r>
    </w:p>
    <w:tbl>
      <w:tblPr>
        <w:tblW w:w="10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880"/>
        <w:gridCol w:w="1620"/>
        <w:gridCol w:w="1660"/>
        <w:gridCol w:w="1660"/>
      </w:tblGrid>
      <w:tr w:rsidR="00E711F1" w:rsidRPr="00E711F1" w:rsidTr="00E711F1">
        <w:trPr>
          <w:trHeight w:hRule="exact" w:val="69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Řádek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Schválený rozpočet 2022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Navrhovaný rozpočet 2023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Meziroční rozdíl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Daňové příjmy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857 503 000,00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1 072 424 000,00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214 921 000,00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DPFO ze závislé činnosti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128 580 000,00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156 040 000,00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27 460 000,00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DPFO OSVČ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5 220 000,00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9 530 000,00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4 310 000,00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DPFO vybíraná srážkou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20 550 000,00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30 650 000,00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10 100 000,00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DP právnických osob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153 600 000,00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214 860 000,00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61 260 000,00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DP právnických osob za obce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20 000 000,00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20 000 000,00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Daň z přidané hodnoty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430 510 000,00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520 290 000,00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89 780 000,00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Poplatky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37 170 000,00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37 050 000,00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-120 000,00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Správní poplatky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13 873 000,00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16 004 000,00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2 131 000,00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Daň z nemovitostí a z majetku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62 000 000,00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62 000 000,00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Ostatní daňové příjmy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6 000 000,00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6 000 000,00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Nedaňové příjmy celkem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161 867 600,00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188 929 500,00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27 061 900,00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Příjmy z </w:t>
            </w:r>
            <w:proofErr w:type="spellStart"/>
            <w:proofErr w:type="gramStart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poskyt.služeb</w:t>
            </w:r>
            <w:proofErr w:type="spellEnd"/>
            <w:proofErr w:type="gramEnd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a výrobků, zboží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26 029 400,00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27 914 800,00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1 885 400,00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Příjmy z pronájmu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21 106 600,00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25 126 600,00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4 020 000,00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Výnosy z finančního majetku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13 050 000,00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31 050 000,00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18 000 000,00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Odvody přebytků </w:t>
            </w:r>
            <w:proofErr w:type="spellStart"/>
            <w:proofErr w:type="gramStart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org.s</w:t>
            </w:r>
            <w:proofErr w:type="spellEnd"/>
            <w:proofErr w:type="gramEnd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přím.vztahem</w:t>
            </w:r>
            <w:proofErr w:type="spellEnd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přij.sankční</w:t>
            </w:r>
            <w:proofErr w:type="spellEnd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platby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20 454 600,00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22 215 500,00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1 760 900,00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Příjmy z prodeje </w:t>
            </w:r>
            <w:proofErr w:type="spellStart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nekapitál.maj</w:t>
            </w:r>
            <w:proofErr w:type="spellEnd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. a </w:t>
            </w:r>
            <w:proofErr w:type="spellStart"/>
            <w:proofErr w:type="gramStart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ost.ned.př</w:t>
            </w:r>
            <w:proofErr w:type="spellEnd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.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81 045 000,00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82 622 600,00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1 577 600,00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Přijaté splátky půjček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182 000,00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-182 000,00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Daňové a nedaňové příjmy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1 019 370 600,00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1 261 353 500,00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241 982 900,00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Neinvestiční dotace (transfery)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85 142 300,00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104 175 800,00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19 033 500,00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Převody z vlastních fondů (HČ)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BĚŽNÉ PŘÍJMY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1 104 512 900,00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1 365 529 300,00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261 016 400,00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Prodej </w:t>
            </w:r>
            <w:proofErr w:type="spellStart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inv</w:t>
            </w:r>
            <w:proofErr w:type="spellEnd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. majetku, akcií a majetkových práv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11 800 000,00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25 900 000,00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14 100 000,00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Investiční dotace (transfery)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PŘÍJMY CELKEM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1 116 312 900,00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1 391 429 300,00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275 116 400,00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Platy zaměstnanců </w:t>
            </w:r>
            <w:proofErr w:type="spellStart"/>
            <w:proofErr w:type="gramStart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vč.odvodů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256 532 900,00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263 931 200,00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7 398 300,00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Nákupy DHM, materiálu, ostatní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15 164 000,00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19 932 000,00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4 768 000,00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Úroky, leasing a ostatní finanční výdaje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5 490 000,00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17 649 000,00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12 159 000,00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29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Nákup </w:t>
            </w:r>
            <w:proofErr w:type="spellStart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energíí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20 748 000,00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31 548 000,00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10 800 000,00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Nákup služeb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185 357 800,00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93 197 100,00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-92 160 700,00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Opravy a udržování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54 589 000,00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76 958 100,00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22 369 100,00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Ostatní nákupy, příspěvky, náhrady a věcné dary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5 823 000,00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6 183 000,00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360 000,00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proofErr w:type="spellStart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Neinv.transfery</w:t>
            </w:r>
            <w:proofErr w:type="spellEnd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podnikatel.sub</w:t>
            </w:r>
            <w:proofErr w:type="spellEnd"/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. a nezisk.org.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90 010 000,00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278 768 200,00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188 758 200,00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Neinvestiční příspěvky PO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328 818 100,00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368 510 300,00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39 692 200,00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Neinvestiční příspěvky ostatním rozpočtům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6 912 000,00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37 063 200,00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30 151 200,00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Neinvestiční transfery obyvatelstvu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6 775 000,00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5 600 000,00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-1 175 000,00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Ostatní neinvestiční výdaje a transfery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23 870 000,00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31 117 000,00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7 247 000,00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38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BĚŽNÉ VÝDAJE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1 000 089 800,00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1 230 457 100,00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230 367 300,00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39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Kapitálové výdaje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303 600 800,00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332 030 000,00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28 429 200,00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VÝDAJE CELKEM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1 303 690 600,00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1 562 487 100,00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258 796 500,00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41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SALDO v rozpočtové skladbě (bez financování)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-187 377 700,00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-171 057 800,00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16 319 900,00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42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Uhrazené splátky jistin a dluhopisů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49 170 000,00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7 681 000,00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-41 489 000,00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43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Přijaté půjčky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44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Změna stavu na bankovních účtech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236 547 700,00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178 738 800,00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-57 808 900,00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45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Řízení likvidity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46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FINANCOVÁNÍ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187 377 700,00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171 057 800,00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cs-CZ"/>
              </w:rPr>
              <w:t>-16 319 900,00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47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PŘÍJMY všechny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1 352 860 600,00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1 570 168 100,00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217 307 500,00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48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VÝDAJE všechny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1 352 860 600,00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1 570 168 100,00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217 307 500,00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49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SALDO úplné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Provozní přebytek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104 423 100,00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135 072 200,00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30 649 100,00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Rozdíl provozního přebytku a </w:t>
            </w:r>
            <w:proofErr w:type="spellStart"/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spl</w:t>
            </w:r>
            <w:proofErr w:type="spellEnd"/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. jistiny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55 253 100,00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127 391 200,00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72 138 100,00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Index provozních úspor (v 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0,44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53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Dluhová základna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1 116 312 900,00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1 391 429 300,00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275 116 400,00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54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Dluhová služba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53 170 000,00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17 681 000,00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sz w:val="18"/>
                <w:szCs w:val="18"/>
                <w:lang w:eastAsia="cs-CZ"/>
              </w:rPr>
              <w:t>-35 489 000,00</w:t>
            </w:r>
          </w:p>
        </w:tc>
      </w:tr>
      <w:tr w:rsidR="00E711F1" w:rsidRPr="00E711F1" w:rsidTr="00E711F1">
        <w:trPr>
          <w:trHeight w:hRule="exact"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55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Dluhová služba / dluhová základna (v %)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711F1" w:rsidRPr="00E711F1" w:rsidRDefault="00E711F1" w:rsidP="00E711F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E711F1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-3,49</w:t>
            </w:r>
          </w:p>
        </w:tc>
      </w:tr>
    </w:tbl>
    <w:p w:rsidR="001E3AE9" w:rsidRDefault="001E3AE9" w:rsidP="00EB3EB2">
      <w:pPr>
        <w:jc w:val="both"/>
        <w:rPr>
          <w:rFonts w:cstheme="minorHAnsi"/>
        </w:rPr>
      </w:pPr>
    </w:p>
    <w:p w:rsidR="00CF1925" w:rsidRDefault="00CF1925" w:rsidP="00EB3EB2">
      <w:pPr>
        <w:jc w:val="both"/>
        <w:rPr>
          <w:rFonts w:cstheme="minorHAnsi"/>
        </w:rPr>
        <w:sectPr w:rsidR="00CF1925" w:rsidSect="00850049">
          <w:headerReference w:type="default" r:id="rId6"/>
          <w:footerReference w:type="default" r:id="rId7"/>
          <w:pgSz w:w="11906" w:h="16838"/>
          <w:pgMar w:top="1134" w:right="1134" w:bottom="851" w:left="1134" w:header="284" w:footer="709" w:gutter="0"/>
          <w:cols w:space="708"/>
          <w:docGrid w:linePitch="360"/>
        </w:sectPr>
      </w:pPr>
    </w:p>
    <w:p w:rsidR="00E865E4" w:rsidRDefault="00E865E4" w:rsidP="00EB3EB2">
      <w:pPr>
        <w:jc w:val="both"/>
        <w:rPr>
          <w:rFonts w:cstheme="minorHAnsi"/>
        </w:rPr>
      </w:pPr>
      <w:r>
        <w:rPr>
          <w:rFonts w:cstheme="minorHAnsi"/>
        </w:rPr>
        <w:lastRenderedPageBreak/>
        <w:t>Meziroční porovnání jednotlivých dle odvětví:</w:t>
      </w:r>
    </w:p>
    <w:tbl>
      <w:tblPr>
        <w:tblW w:w="821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2716"/>
        <w:gridCol w:w="1955"/>
        <w:gridCol w:w="1860"/>
        <w:gridCol w:w="1134"/>
      </w:tblGrid>
      <w:tr w:rsidR="00E711F1" w:rsidTr="00E711F1">
        <w:trPr>
          <w:trHeight w:hRule="exact" w:val="7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Řádek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Název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Schválený rozpočet 2022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Navrhovaný rozpočet 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Meziroční změna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Příjmy celkem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1 116 312 900,00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1 391 429 300,00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124,65%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Daňové příjmy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857 503 000,00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1 072 424 000,00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125,06%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Nedaňové příjmy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161 867 600,00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188 929 500,00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116,72%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Kapitálové příjmy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11 800 000,00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25 900 000,00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219,49%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Neinvestiční transfery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85 142 300,00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104 175 800,00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122,35%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Investiční transfery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Výdaje celkem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1 303 690 600,00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1 562 487 100,00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119,85%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Zemědělství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5 300 000,00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7 360 000,00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138,87%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Průmysl a stavebnictví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765 000,00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1 235 000,00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161,44%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Doprava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160 354 800,00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265 508 200,00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165,58%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Školství (Vzdělávání)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192 338 100,00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192 081 400,00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99,87%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Kultura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47 479 000,00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47 658 000,00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100,38%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Tělovýchova a zájmová činnost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155 850 000,00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183 500 000,00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117,74%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Zdravotnictví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Bydlení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29 839 000,00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45 748 400,00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153,32%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Komunální služby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233 256 800,00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261 066 600,00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111,92%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Životní prostředí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64 113 000,00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61 358 000,00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95,70%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Ostatní činnosti pro obyvatelstvo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Sociální věci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44 417 000,00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51 699 000,00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116,39%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Bezpečnost a veřejný pořádek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83 400 000,00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89 843 000,00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107,73%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Veřejná správa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286 577 900,00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355 429 500,00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124,03%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Saldo rozpočtu (P-V)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-187 377 700,00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-171 057 800,00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91,29%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Provozní saldo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104 423 100,00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135 072 200,00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129,35%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Kapitálové saldo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-291 800 800,00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-306 130 000,00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104,91%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Financování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187 377 700,00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171 057 800,00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91,29%</w:t>
            </w:r>
          </w:p>
        </w:tc>
      </w:tr>
      <w:tr w:rsidR="00E711F1" w:rsidTr="00E711F1">
        <w:trPr>
          <w:trHeight w:hRule="exact" w:val="28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Úplné saldo (P-V+F)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jc w:val="right"/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711F1" w:rsidRDefault="00E711F1">
            <w:pPr>
              <w:rPr>
                <w:rFonts w:ascii="Calibri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color w:val="FFFFFF"/>
                <w:sz w:val="20"/>
                <w:szCs w:val="20"/>
              </w:rPr>
              <w:t> </w:t>
            </w:r>
          </w:p>
        </w:tc>
      </w:tr>
    </w:tbl>
    <w:p w:rsidR="00E711F1" w:rsidRDefault="00E711F1" w:rsidP="00EB3EB2">
      <w:pPr>
        <w:jc w:val="both"/>
        <w:rPr>
          <w:rFonts w:cstheme="minorHAnsi"/>
        </w:rPr>
      </w:pPr>
      <w:r w:rsidRPr="00CF1925">
        <w:rPr>
          <w:rFonts w:cstheme="minorHAnsi"/>
        </w:rPr>
        <w:t xml:space="preserve"> </w:t>
      </w:r>
    </w:p>
    <w:p w:rsidR="00122221" w:rsidRDefault="00E865E4" w:rsidP="00122221">
      <w:pPr>
        <w:jc w:val="both"/>
        <w:rPr>
          <w:rFonts w:cstheme="minorHAnsi"/>
        </w:rPr>
      </w:pPr>
      <w:r w:rsidRPr="00CF1925">
        <w:rPr>
          <w:rFonts w:cstheme="minorHAnsi"/>
        </w:rPr>
        <w:lastRenderedPageBreak/>
        <w:t>Porovnání dle odborů MMCH a organizací SMCH:</w:t>
      </w:r>
    </w:p>
    <w:p w:rsidR="00D24CC1" w:rsidRDefault="00D24CC1" w:rsidP="00D24CC1">
      <w:pPr>
        <w:jc w:val="center"/>
        <w:rPr>
          <w:rFonts w:cstheme="minorHAnsi"/>
        </w:rPr>
        <w:sectPr w:rsidR="00D24CC1" w:rsidSect="00CF192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D24CC1">
        <w:rPr>
          <w:rFonts w:cstheme="minorHAnsi"/>
          <w:noProof/>
          <w:lang w:eastAsia="cs-CZ"/>
        </w:rPr>
        <w:drawing>
          <wp:inline distT="0" distB="0" distL="0" distR="0" wp14:anchorId="37263031" wp14:editId="243A9CDB">
            <wp:extent cx="8077200" cy="537374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03165" cy="5391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221" w:rsidRDefault="00122221" w:rsidP="00122221">
      <w:pPr>
        <w:jc w:val="both"/>
        <w:rPr>
          <w:rFonts w:cstheme="minorHAnsi"/>
        </w:rPr>
      </w:pPr>
      <w:r>
        <w:rPr>
          <w:rFonts w:cstheme="minorHAnsi"/>
        </w:rPr>
        <w:lastRenderedPageBreak/>
        <w:t>Organizace města:</w:t>
      </w: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1420"/>
        <w:gridCol w:w="1420"/>
        <w:gridCol w:w="1420"/>
        <w:gridCol w:w="1420"/>
      </w:tblGrid>
      <w:tr w:rsidR="00D24CC1" w:rsidRPr="00D24CC1" w:rsidTr="00D24CC1">
        <w:trPr>
          <w:trHeight w:val="76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Obchodní společnosti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Schválený rozpočet 2022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D24C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Navrhovaný rozpočet 2023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Meziroční rozdíl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Procenta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Dopravní podnik měst Chomutova a Jirkova, a 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84 567 800,00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126 958 200,00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42 390 400,00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150,13%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Kultura a sport Chomutov, s r 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53 000 000,00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90 000 000,00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37 000 000,00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169,81%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IDS ÚK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12 087 000,00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20 050 000,00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7 963 000,00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165,88%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</w:p>
        </w:tc>
      </w:tr>
      <w:tr w:rsidR="00D24CC1" w:rsidRPr="00D24CC1" w:rsidTr="00D24CC1">
        <w:trPr>
          <w:trHeight w:val="76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Příspěvkové organizace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Schválený rozpočet 2022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D24C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Navrhovaný rozpočet 2023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Meziroční rozdíl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Procenta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Městské lesy Chomutov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5 050 000,00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7 100 000,00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2 050 000,00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140,59%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Chomutovská knihovna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28 654 000,00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28 618 000,00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-36 000,00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99,87%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Technické služby města Chomutova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146 031 000,00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169 016 600,00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22 985 600,00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115,74%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Sociální služby Chomutov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24 873 000,00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28 580 000,00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3 707 000,00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114,90%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Zoopark Chomutov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47 350 000,00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51 600 000,00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4 250 000,00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108,98%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24CC1" w:rsidRPr="00D24CC1" w:rsidTr="00D24CC1">
        <w:trPr>
          <w:trHeight w:val="76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noWrap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Investiční příspěvky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Schválený rozpočet 2022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D24C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Navrhovaný rozpočet 2023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Meziroční rozdíl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Procenta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proofErr w:type="spellStart"/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SoS</w:t>
            </w:r>
            <w:proofErr w:type="spellEnd"/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Chomutov - investiční dotace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AD1C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  <w:proofErr w:type="spellStart"/>
            <w:r w:rsidR="00AD1CB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ndf</w:t>
            </w:r>
            <w:proofErr w:type="spellEnd"/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Podkrušnohorský </w:t>
            </w:r>
            <w:proofErr w:type="spellStart"/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zoopark</w:t>
            </w:r>
            <w:proofErr w:type="spellEnd"/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- investice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5 000 000,00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5 000 000,00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100,00%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Technické služby města Chomutova - investice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8 990 800,00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AD1CBE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  <w:r w:rsidR="00AD1CBE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-8 990 800,00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12222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0,00%</w:t>
            </w:r>
          </w:p>
        </w:tc>
      </w:tr>
      <w:tr w:rsidR="00122221" w:rsidRPr="00122221" w:rsidTr="00122221">
        <w:trPr>
          <w:trHeight w:val="25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2221" w:rsidRPr="00122221" w:rsidRDefault="00122221" w:rsidP="00122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24CC1" w:rsidRPr="00D24CC1" w:rsidTr="00D24CC1">
        <w:trPr>
          <w:trHeight w:val="76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noWrap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Školy a školská zařízení</w:t>
            </w:r>
            <w:r w:rsidR="00AD1CBE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 – provozní příspěvky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Schválený rozpočet 2022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D24C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Navrhovaný rozpočet 2023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Meziroční rozdíl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122221" w:rsidRPr="00D24CC1" w:rsidRDefault="00122221" w:rsidP="001222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Procenta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ZŠ Zahradní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7 384 900,00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8 382 100,00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113,50%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ZŠ Na Příkopech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5 608 700,00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6 437 700,00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114,78%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ZŠ Kadaňská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5 380 100,00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6 410 600,00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1 030 500,00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119,15%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ZŠ Písečná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5 802 300,00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6 325 500,00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109,02%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ZŠ Hornická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6 466 200,00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8 486 100,00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2 019 900,00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131,24%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ZŠ Školní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5 997 900,00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6 889 800,00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114,87%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ZŠ Akademika Heyrovského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4 776 800,00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5 460 700,00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683 900,00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114,32%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ZŠ </w:t>
            </w:r>
            <w:proofErr w:type="spellStart"/>
            <w:r>
              <w:rPr>
                <w:sz w:val="20"/>
                <w:szCs w:val="20"/>
              </w:rPr>
              <w:t>Březenecká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5 576 000,00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6 231 000,00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111,75%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MŠ Jiráskova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13 649 700,00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16 585 000,00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2 935 300,00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121,50%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ZŠSaMŠ</w:t>
            </w:r>
            <w:proofErr w:type="spellEnd"/>
            <w:r>
              <w:rPr>
                <w:sz w:val="20"/>
                <w:szCs w:val="20"/>
              </w:rPr>
              <w:t xml:space="preserve"> Palachova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2 482 200,00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3 370 000,00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887 800,00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135,77%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ZŠaMŠ</w:t>
            </w:r>
            <w:proofErr w:type="spellEnd"/>
            <w:r>
              <w:rPr>
                <w:sz w:val="20"/>
                <w:szCs w:val="20"/>
              </w:rPr>
              <w:t xml:space="preserve"> 17. listopadu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4 430 500,00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5 035 100,00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604 600,00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113,65%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ZUŠ T.G.M.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1 786 000,00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2 084 000,00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116,69%</w:t>
            </w:r>
          </w:p>
        </w:tc>
      </w:tr>
      <w:tr w:rsidR="00AD1CBE" w:rsidRPr="00122221" w:rsidTr="00AD1CBE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SVČ Domeček Jiráskova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1 496 000,00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1 898 100,00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402 100,00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126,88%</w:t>
            </w:r>
          </w:p>
        </w:tc>
      </w:tr>
    </w:tbl>
    <w:p w:rsidR="00850049" w:rsidRDefault="00850049" w:rsidP="00122221">
      <w:pPr>
        <w:jc w:val="both"/>
        <w:rPr>
          <w:rFonts w:cstheme="minorHAnsi"/>
        </w:rPr>
      </w:pP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0"/>
        <w:gridCol w:w="1420"/>
        <w:gridCol w:w="1420"/>
        <w:gridCol w:w="1420"/>
        <w:gridCol w:w="1420"/>
      </w:tblGrid>
      <w:tr w:rsidR="00AD1CBE" w:rsidRPr="00D24CC1" w:rsidTr="00DE4E30">
        <w:trPr>
          <w:trHeight w:val="765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noWrap/>
            <w:vAlign w:val="center"/>
            <w:hideMark/>
          </w:tcPr>
          <w:p w:rsidR="00AD1CBE" w:rsidRPr="00D24CC1" w:rsidRDefault="00AD1CBE" w:rsidP="00AD1C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Školy a školská zařízení</w:t>
            </w:r>
            <w:r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 –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ivestiční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 příspěvky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AD1CBE" w:rsidRPr="00D24CC1" w:rsidRDefault="00AD1CBE" w:rsidP="00DE4E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Schválený rozpočet 2022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AD1CBE" w:rsidRPr="00D24CC1" w:rsidRDefault="00AD1CBE" w:rsidP="00DE4E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Navrhovaný rozpočet 2023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AD1CBE" w:rsidRPr="00D24CC1" w:rsidRDefault="00AD1CBE" w:rsidP="00DE4E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Meziroční rozdíl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AD1CBE" w:rsidRPr="00D24CC1" w:rsidRDefault="00AD1CBE" w:rsidP="00DE4E3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Procenta</w:t>
            </w:r>
          </w:p>
        </w:tc>
      </w:tr>
      <w:tr w:rsidR="00AD1CBE" w:rsidRPr="00122221" w:rsidTr="00DE4E30">
        <w:trPr>
          <w:trHeight w:hRule="exact" w:val="284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MŠ Jiráskova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CBE" w:rsidRDefault="00AD1CBE" w:rsidP="00AD1CBE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ndf</w:t>
            </w:r>
            <w:proofErr w:type="spellEnd"/>
          </w:p>
        </w:tc>
      </w:tr>
    </w:tbl>
    <w:p w:rsidR="00AD1CBE" w:rsidRDefault="00AD1CBE" w:rsidP="00122221">
      <w:pPr>
        <w:jc w:val="both"/>
        <w:rPr>
          <w:rFonts w:cstheme="minorHAnsi"/>
        </w:rPr>
      </w:pPr>
    </w:p>
    <w:p w:rsidR="00850049" w:rsidRDefault="00850049" w:rsidP="00122221">
      <w:pPr>
        <w:jc w:val="both"/>
        <w:rPr>
          <w:rFonts w:cstheme="minorHAnsi"/>
        </w:rPr>
      </w:pPr>
    </w:p>
    <w:p w:rsidR="00AD1CBE" w:rsidRDefault="00AD1CBE" w:rsidP="00122221">
      <w:pPr>
        <w:jc w:val="both"/>
        <w:rPr>
          <w:rFonts w:cstheme="minorHAnsi"/>
        </w:rPr>
      </w:pPr>
    </w:p>
    <w:p w:rsidR="00850049" w:rsidRDefault="00850049" w:rsidP="00122221">
      <w:pPr>
        <w:jc w:val="both"/>
        <w:rPr>
          <w:rFonts w:cstheme="minorHAnsi"/>
        </w:rPr>
      </w:pPr>
      <w:r>
        <w:rPr>
          <w:rFonts w:cstheme="minorHAnsi"/>
        </w:rPr>
        <w:lastRenderedPageBreak/>
        <w:t>Dotace a granty</w:t>
      </w:r>
    </w:p>
    <w:tbl>
      <w:tblPr>
        <w:tblW w:w="73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0"/>
        <w:gridCol w:w="1420"/>
        <w:gridCol w:w="1420"/>
      </w:tblGrid>
      <w:tr w:rsidR="00D24CC1" w:rsidRPr="00D24CC1" w:rsidTr="00D24CC1">
        <w:trPr>
          <w:trHeight w:val="765"/>
          <w:jc w:val="center"/>
        </w:trPr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50049" w:rsidRPr="00D24CC1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Název </w:t>
            </w:r>
            <w:proofErr w:type="spellStart"/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org</w:t>
            </w:r>
            <w:proofErr w:type="spellEnd"/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50049" w:rsidRPr="00D24CC1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>Schválený rozpočet 2022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50049" w:rsidRPr="00D24CC1" w:rsidRDefault="00850049" w:rsidP="00D24C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D24CC1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cs-CZ"/>
              </w:rPr>
              <w:t xml:space="preserve">Navrhovaný rozpočet 2023 </w:t>
            </w:r>
          </w:p>
        </w:tc>
      </w:tr>
      <w:tr w:rsidR="00850049" w:rsidRPr="00850049" w:rsidTr="00D24CC1">
        <w:trPr>
          <w:trHeight w:val="240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OE - granty - sport (v roce 2022 vč. MDP Energie)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25 500 000,00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49" w:rsidRPr="00850049" w:rsidRDefault="00850049" w:rsidP="00D24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</w:t>
            </w:r>
            <w:r w:rsidR="00D24CC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</w:t>
            </w: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500 000,00</w:t>
            </w:r>
          </w:p>
        </w:tc>
      </w:tr>
      <w:tr w:rsidR="00850049" w:rsidRPr="00850049" w:rsidTr="00D24CC1">
        <w:trPr>
          <w:trHeight w:val="240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OE - granty - kultura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2 350 000,00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49" w:rsidRPr="00850049" w:rsidRDefault="00850049" w:rsidP="00D24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2 </w:t>
            </w:r>
            <w:r w:rsidR="00D24CC1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</w:t>
            </w: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50 000,00</w:t>
            </w:r>
          </w:p>
        </w:tc>
      </w:tr>
      <w:tr w:rsidR="00850049" w:rsidRPr="00850049" w:rsidTr="00D24CC1">
        <w:trPr>
          <w:trHeight w:val="240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OE - granty - životní prostředí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300 000,00</w:t>
            </w:r>
          </w:p>
        </w:tc>
      </w:tr>
      <w:tr w:rsidR="00850049" w:rsidRPr="00850049" w:rsidTr="00D24CC1">
        <w:trPr>
          <w:trHeight w:val="240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OE - granty - sociální oblast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2 500 000,00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49" w:rsidRPr="00850049" w:rsidRDefault="00D24CC1" w:rsidP="00D24C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3 0</w:t>
            </w:r>
            <w:r w:rsidR="00850049"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00 000,00</w:t>
            </w:r>
          </w:p>
        </w:tc>
      </w:tr>
      <w:tr w:rsidR="00850049" w:rsidRPr="00850049" w:rsidTr="00D24CC1">
        <w:trPr>
          <w:trHeight w:val="255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OE - granty - podpora vrcholového sportu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10 000 000,00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10 000 000,00</w:t>
            </w:r>
          </w:p>
        </w:tc>
      </w:tr>
      <w:tr w:rsidR="00850049" w:rsidRPr="00850049" w:rsidTr="00D24CC1">
        <w:trPr>
          <w:trHeight w:val="255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OE - granty - obnova reklamního značení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500 000,00</w:t>
            </w:r>
          </w:p>
        </w:tc>
      </w:tr>
      <w:tr w:rsidR="00850049" w:rsidRPr="00850049" w:rsidTr="00D24CC1">
        <w:trPr>
          <w:trHeight w:val="255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OE - granty - program obnovy MPZ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1 000 000,00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1 000 000,00</w:t>
            </w:r>
          </w:p>
        </w:tc>
      </w:tr>
      <w:tr w:rsidR="00850049" w:rsidRPr="00850049" w:rsidTr="00D24CC1">
        <w:trPr>
          <w:trHeight w:val="255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OE - Dotační fond RSMCH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250 000,00</w:t>
            </w:r>
          </w:p>
        </w:tc>
      </w:tr>
      <w:tr w:rsidR="00850049" w:rsidRPr="00850049" w:rsidTr="00D24CC1">
        <w:trPr>
          <w:trHeight w:val="255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OE - granty - neprogramové dotace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350 000,00</w:t>
            </w:r>
          </w:p>
        </w:tc>
      </w:tr>
      <w:tr w:rsidR="00850049" w:rsidRPr="00850049" w:rsidTr="00D24CC1">
        <w:trPr>
          <w:trHeight w:val="255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OE - granty - </w:t>
            </w:r>
            <w:proofErr w:type="spellStart"/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Mikrogranty</w:t>
            </w:r>
            <w:proofErr w:type="spellEnd"/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(v roce 2022 nevyhlášeno)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</w:tr>
      <w:tr w:rsidR="00850049" w:rsidRPr="00850049" w:rsidTr="00D24CC1">
        <w:trPr>
          <w:trHeight w:val="255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OE - dary poskytované primátorem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240 000,00</w:t>
            </w:r>
          </w:p>
        </w:tc>
      </w:tr>
      <w:tr w:rsidR="00850049" w:rsidRPr="00850049" w:rsidTr="00D24CC1">
        <w:trPr>
          <w:trHeight w:val="255"/>
          <w:jc w:val="center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43 290 000,00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0049" w:rsidRPr="00850049" w:rsidRDefault="00850049" w:rsidP="0085004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500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42 990 000,00</w:t>
            </w:r>
          </w:p>
        </w:tc>
      </w:tr>
    </w:tbl>
    <w:p w:rsidR="00D24CC1" w:rsidRDefault="00D24CC1" w:rsidP="00D24CC1">
      <w:pPr>
        <w:jc w:val="both"/>
        <w:rPr>
          <w:rFonts w:cstheme="minorHAnsi"/>
        </w:rPr>
      </w:pPr>
    </w:p>
    <w:p w:rsidR="00D24CC1" w:rsidRDefault="00D24CC1" w:rsidP="00D24CC1">
      <w:pPr>
        <w:jc w:val="both"/>
        <w:rPr>
          <w:rFonts w:cstheme="minorHAnsi"/>
        </w:rPr>
      </w:pPr>
      <w:r>
        <w:rPr>
          <w:rFonts w:cstheme="minorHAnsi"/>
        </w:rPr>
        <w:t>Pozn. V letošním roce není součástí rozpočtu rozdělení dotačního programu podpora vrcholového sportu.</w:t>
      </w:r>
    </w:p>
    <w:p w:rsidR="00850049" w:rsidRDefault="00850049" w:rsidP="00122221">
      <w:pPr>
        <w:jc w:val="both"/>
        <w:rPr>
          <w:rFonts w:cstheme="minorHAnsi"/>
        </w:rPr>
      </w:pPr>
    </w:p>
    <w:p w:rsidR="00D24CC1" w:rsidRDefault="00D24CC1" w:rsidP="00122221">
      <w:pPr>
        <w:jc w:val="both"/>
        <w:rPr>
          <w:rFonts w:cstheme="minorHAnsi"/>
        </w:rPr>
      </w:pPr>
      <w:r>
        <w:rPr>
          <w:rFonts w:cstheme="minorHAnsi"/>
        </w:rPr>
        <w:t>Deficit ve výši 178,7 mil. Kč je dokryt přebytky z let minulých a prostředky ve správě aktiv.</w:t>
      </w:r>
    </w:p>
    <w:p w:rsidR="00D24CC1" w:rsidRDefault="00D24CC1" w:rsidP="00122221">
      <w:pPr>
        <w:jc w:val="both"/>
        <w:rPr>
          <w:rFonts w:cstheme="minorHAnsi"/>
        </w:rPr>
      </w:pPr>
      <w:r>
        <w:rPr>
          <w:rFonts w:cstheme="minorHAnsi"/>
        </w:rPr>
        <w:t>Závazné ukazatele rozpočtu definuje návrh usnesení.</w:t>
      </w:r>
    </w:p>
    <w:p w:rsidR="00D24CC1" w:rsidRDefault="00D24CC1" w:rsidP="00122221">
      <w:pPr>
        <w:jc w:val="both"/>
        <w:rPr>
          <w:rFonts w:cstheme="minorHAnsi"/>
        </w:rPr>
      </w:pPr>
    </w:p>
    <w:p w:rsidR="00D24CC1" w:rsidRDefault="00D24CC1" w:rsidP="00122221">
      <w:pPr>
        <w:jc w:val="both"/>
        <w:rPr>
          <w:rFonts w:cstheme="minorHAnsi"/>
        </w:rPr>
      </w:pPr>
      <w:r>
        <w:rPr>
          <w:rFonts w:cstheme="minorHAnsi"/>
        </w:rPr>
        <w:t>V přílohách důvodové zprávy naleznete na vědomí úplný rozpis rozpočtu jednotlivých organizačních jednotek, který však není předmětem schvalování (je pouze podkladem pro sestavení dílčích rozpočtů).</w:t>
      </w:r>
    </w:p>
    <w:p w:rsidR="00D24CC1" w:rsidRDefault="00D24CC1" w:rsidP="00122221">
      <w:pPr>
        <w:jc w:val="both"/>
        <w:rPr>
          <w:rFonts w:cstheme="minorHAnsi"/>
        </w:rPr>
      </w:pPr>
    </w:p>
    <w:p w:rsidR="00D24CC1" w:rsidRDefault="00D24CC1" w:rsidP="00122221">
      <w:pPr>
        <w:jc w:val="both"/>
        <w:rPr>
          <w:rFonts w:cstheme="minorHAnsi"/>
        </w:rPr>
      </w:pPr>
      <w:r>
        <w:rPr>
          <w:rFonts w:cstheme="minorHAnsi"/>
        </w:rPr>
        <w:t xml:space="preserve">Seznam rozpočtových akcí (projekty a investice naleznete v příloze č. </w:t>
      </w:r>
      <w:r w:rsidRPr="00D24CC1">
        <w:rPr>
          <w:rFonts w:cstheme="minorHAnsi"/>
        </w:rPr>
        <w:t xml:space="preserve">ORJ03_2023 </w:t>
      </w:r>
      <w:r>
        <w:rPr>
          <w:rFonts w:cstheme="minorHAnsi"/>
        </w:rPr>
        <w:t>důvodové zprávy. Položkové investiční akce jsou předmětem schválení, viz navržené usnesení.</w:t>
      </w:r>
    </w:p>
    <w:p w:rsidR="00D24CC1" w:rsidRDefault="00D24CC1" w:rsidP="00122221">
      <w:pPr>
        <w:jc w:val="both"/>
        <w:rPr>
          <w:rFonts w:cstheme="minorHAnsi"/>
        </w:rPr>
      </w:pPr>
    </w:p>
    <w:p w:rsidR="00D24CC1" w:rsidRDefault="00D24CC1" w:rsidP="00122221">
      <w:pPr>
        <w:jc w:val="both"/>
        <w:rPr>
          <w:rFonts w:cstheme="minorHAnsi"/>
        </w:rPr>
      </w:pPr>
      <w:r>
        <w:rPr>
          <w:rFonts w:cstheme="minorHAnsi"/>
        </w:rPr>
        <w:t xml:space="preserve">Součástí rozpočtu města </w:t>
      </w:r>
      <w:r w:rsidR="00703953">
        <w:rPr>
          <w:rFonts w:cstheme="minorHAnsi"/>
        </w:rPr>
        <w:t>je i finanční vyjádření poskytnutých příspěvků a dotací zřízeným příspěvkovým organizacím a založeným obchodním společnostem. Součástí j</w:t>
      </w:r>
      <w:r>
        <w:rPr>
          <w:rFonts w:cstheme="minorHAnsi"/>
        </w:rPr>
        <w:t xml:space="preserve">sou i smluvní vztahy se zřízenými a založenými organizacemi. </w:t>
      </w:r>
    </w:p>
    <w:p w:rsidR="00703953" w:rsidRDefault="00703953" w:rsidP="00122221">
      <w:pPr>
        <w:jc w:val="both"/>
        <w:rPr>
          <w:rFonts w:cstheme="minorHAnsi"/>
        </w:rPr>
      </w:pPr>
    </w:p>
    <w:p w:rsidR="00703953" w:rsidRDefault="00703953" w:rsidP="00122221">
      <w:pPr>
        <w:jc w:val="both"/>
        <w:rPr>
          <w:rFonts w:cstheme="minorHAnsi"/>
        </w:rPr>
      </w:pPr>
      <w:r>
        <w:rPr>
          <w:rFonts w:cstheme="minorHAnsi"/>
        </w:rPr>
        <w:t>Rozpočet obsahuje i peněžité fondy města, kterými jsou sociální fond a dotační fond rady.</w:t>
      </w:r>
    </w:p>
    <w:p w:rsidR="00703953" w:rsidRDefault="00703953" w:rsidP="00122221">
      <w:pPr>
        <w:jc w:val="both"/>
        <w:rPr>
          <w:rFonts w:cstheme="minorHAnsi"/>
        </w:rPr>
      </w:pPr>
      <w:r>
        <w:rPr>
          <w:rFonts w:cstheme="minorHAnsi"/>
        </w:rPr>
        <w:t>Rozpočet zapojuje úvěrové prostředky a umožňuje jejich použití na zhodnocování.</w:t>
      </w:r>
    </w:p>
    <w:p w:rsidR="00703953" w:rsidRDefault="00703953" w:rsidP="00122221">
      <w:pPr>
        <w:jc w:val="both"/>
        <w:rPr>
          <w:rFonts w:cstheme="minorHAnsi"/>
        </w:rPr>
      </w:pPr>
    </w:p>
    <w:p w:rsidR="00850049" w:rsidRPr="00465FA3" w:rsidRDefault="00703953" w:rsidP="00122221">
      <w:pPr>
        <w:jc w:val="both"/>
        <w:rPr>
          <w:rFonts w:cstheme="minorHAnsi"/>
        </w:rPr>
      </w:pPr>
      <w:r>
        <w:rPr>
          <w:rFonts w:cstheme="minorHAnsi"/>
        </w:rPr>
        <w:t>Stejně jako v předchozích letech svěřuje zastupitelstvo města radě města</w:t>
      </w:r>
      <w:r w:rsidR="00AD1CBE">
        <w:rPr>
          <w:rFonts w:cstheme="minorHAnsi"/>
        </w:rPr>
        <w:t xml:space="preserve">, jako výkonnému orgánu města, </w:t>
      </w:r>
      <w:r>
        <w:rPr>
          <w:rFonts w:cstheme="minorHAnsi"/>
        </w:rPr>
        <w:t xml:space="preserve">pravomoc hospodařit podle chváleného rozpočtu s výjimkou čerpání rezervy města a zapojení prostředků z let minulých. U investičních akcí zachováváme </w:t>
      </w:r>
      <w:r w:rsidRPr="00703953">
        <w:rPr>
          <w:rFonts w:cstheme="minorHAnsi"/>
        </w:rPr>
        <w:t>kompetenci</w:t>
      </w:r>
      <w:r>
        <w:rPr>
          <w:rFonts w:cstheme="minorHAnsi"/>
        </w:rPr>
        <w:t xml:space="preserve"> schvalování nových akcí v rozsahu do 10 mil. Kč, při zachování schváleného objemu rozpočtu </w:t>
      </w:r>
      <w:proofErr w:type="spellStart"/>
      <w:r>
        <w:rPr>
          <w:rFonts w:cstheme="minorHAnsi"/>
        </w:rPr>
        <w:t>orj</w:t>
      </w:r>
      <w:proofErr w:type="spellEnd"/>
      <w:r>
        <w:rPr>
          <w:rFonts w:cstheme="minorHAnsi"/>
        </w:rPr>
        <w:t>. 03.</w:t>
      </w:r>
    </w:p>
    <w:sectPr w:rsidR="00850049" w:rsidRPr="00465FA3" w:rsidSect="00122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A84" w:rsidRDefault="00741A84" w:rsidP="00850049">
      <w:pPr>
        <w:spacing w:after="0" w:line="240" w:lineRule="auto"/>
      </w:pPr>
      <w:r>
        <w:separator/>
      </w:r>
    </w:p>
  </w:endnote>
  <w:endnote w:type="continuationSeparator" w:id="0">
    <w:p w:rsidR="00741A84" w:rsidRDefault="00741A84" w:rsidP="00850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795902538"/>
      <w:docPartObj>
        <w:docPartGallery w:val="Page Numbers (Bottom of Page)"/>
        <w:docPartUnique/>
      </w:docPartObj>
    </w:sdtPr>
    <w:sdtEndPr/>
    <w:sdtContent>
      <w:p w:rsidR="00E711F1" w:rsidRPr="00850049" w:rsidRDefault="00E711F1">
        <w:pPr>
          <w:pStyle w:val="Zpat"/>
          <w:jc w:val="center"/>
          <w:rPr>
            <w:sz w:val="18"/>
          </w:rPr>
        </w:pPr>
        <w:r>
          <w:rPr>
            <w:sz w:val="18"/>
          </w:rPr>
          <w:t xml:space="preserve">Strana </w:t>
        </w:r>
        <w:r w:rsidRPr="00850049">
          <w:rPr>
            <w:sz w:val="18"/>
          </w:rPr>
          <w:fldChar w:fldCharType="begin"/>
        </w:r>
        <w:r w:rsidRPr="00850049">
          <w:rPr>
            <w:sz w:val="18"/>
          </w:rPr>
          <w:instrText>PAGE   \* MERGEFORMAT</w:instrText>
        </w:r>
        <w:r w:rsidRPr="00850049">
          <w:rPr>
            <w:sz w:val="18"/>
          </w:rPr>
          <w:fldChar w:fldCharType="separate"/>
        </w:r>
        <w:r w:rsidR="00AD1CBE">
          <w:rPr>
            <w:noProof/>
            <w:sz w:val="18"/>
          </w:rPr>
          <w:t>6</w:t>
        </w:r>
        <w:r w:rsidRPr="00850049">
          <w:rPr>
            <w:sz w:val="18"/>
          </w:rPr>
          <w:fldChar w:fldCharType="end"/>
        </w:r>
      </w:p>
    </w:sdtContent>
  </w:sdt>
  <w:p w:rsidR="00E711F1" w:rsidRDefault="00E711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A84" w:rsidRDefault="00741A84" w:rsidP="00850049">
      <w:pPr>
        <w:spacing w:after="0" w:line="240" w:lineRule="auto"/>
      </w:pPr>
      <w:r>
        <w:separator/>
      </w:r>
    </w:p>
  </w:footnote>
  <w:footnote w:type="continuationSeparator" w:id="0">
    <w:p w:rsidR="00741A84" w:rsidRDefault="00741A84" w:rsidP="00850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1F1" w:rsidRPr="00850049" w:rsidRDefault="00E711F1" w:rsidP="00850049">
    <w:pPr>
      <w:pStyle w:val="Zhlav"/>
      <w:jc w:val="right"/>
      <w:rPr>
        <w:sz w:val="18"/>
        <w:u w:val="single"/>
      </w:rPr>
    </w:pPr>
    <w:r w:rsidRPr="00850049">
      <w:rPr>
        <w:sz w:val="18"/>
        <w:u w:val="single"/>
      </w:rPr>
      <w:t>Návrh rozpočtu SMCH pro rok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EB2"/>
    <w:rsid w:val="00030B35"/>
    <w:rsid w:val="00122221"/>
    <w:rsid w:val="00141367"/>
    <w:rsid w:val="0014599C"/>
    <w:rsid w:val="001E3AE9"/>
    <w:rsid w:val="002E088A"/>
    <w:rsid w:val="00465FA3"/>
    <w:rsid w:val="00594C61"/>
    <w:rsid w:val="00703953"/>
    <w:rsid w:val="00741A84"/>
    <w:rsid w:val="00850049"/>
    <w:rsid w:val="00AB42C3"/>
    <w:rsid w:val="00AD1CBE"/>
    <w:rsid w:val="00B40DA6"/>
    <w:rsid w:val="00BA569E"/>
    <w:rsid w:val="00C121F1"/>
    <w:rsid w:val="00CE6388"/>
    <w:rsid w:val="00CF1925"/>
    <w:rsid w:val="00D24CC1"/>
    <w:rsid w:val="00D63945"/>
    <w:rsid w:val="00DB7AD8"/>
    <w:rsid w:val="00E711F1"/>
    <w:rsid w:val="00E865E4"/>
    <w:rsid w:val="00E86A97"/>
    <w:rsid w:val="00EB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2B874DB-3402-4065-A422-35ABD9480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50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50049"/>
  </w:style>
  <w:style w:type="paragraph" w:styleId="Zpat">
    <w:name w:val="footer"/>
    <w:basedOn w:val="Normln"/>
    <w:link w:val="ZpatChar"/>
    <w:uiPriority w:val="99"/>
    <w:unhideWhenUsed/>
    <w:rsid w:val="00850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50049"/>
  </w:style>
  <w:style w:type="paragraph" w:styleId="Textbubliny">
    <w:name w:val="Balloon Text"/>
    <w:basedOn w:val="Normln"/>
    <w:link w:val="TextbublinyChar"/>
    <w:uiPriority w:val="99"/>
    <w:semiHidden/>
    <w:unhideWhenUsed/>
    <w:rsid w:val="00030B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B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1833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Jan</dc:creator>
  <cp:keywords/>
  <dc:description/>
  <cp:lastModifiedBy>Matějková Romana</cp:lastModifiedBy>
  <cp:revision>2</cp:revision>
  <cp:lastPrinted>2022-11-09T15:45:00Z</cp:lastPrinted>
  <dcterms:created xsi:type="dcterms:W3CDTF">2022-11-15T12:11:00Z</dcterms:created>
  <dcterms:modified xsi:type="dcterms:W3CDTF">2022-11-15T12:11:00Z</dcterms:modified>
</cp:coreProperties>
</file>